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بسم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اللہ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الرحمٰن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الرحیم</w:t>
      </w: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تفہیمات ربانیہ۔ حضرت ابو العطاء جالندھری صاحب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مختصر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فہرست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کتاب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تفہیمات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ربانیہ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bidiVisual w:val="true"/>
      </w:tblPr>
      <w:tblGrid>
        <w:gridCol w:w="634"/>
        <w:gridCol w:w="1233"/>
        <w:gridCol w:w="6225"/>
        <w:gridCol w:w="945"/>
      </w:tblGrid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نمبر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عنوان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صفحہ نمبر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دیباچہ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طبع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ثانی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حرف آغاز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دیباچہ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طبع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اول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ضروری گزارشات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اول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لاس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کاذب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مدھیانہ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حقیقت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ولو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تقول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مفصل بحث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دوم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اقدس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متعدد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مختلف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دعاوی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جواب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49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سوم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جواب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93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چہارم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کشوف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مخالف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شریعت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جواب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149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پنجم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بیانیوں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جوابات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213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 ششم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حقیقت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267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ہفتم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جھوٹ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دھوکے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الزامات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مکمل تردید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333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ہشتم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صلاۃ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دعاؤں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جواب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403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11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نہم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معتقدات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اخلاق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وغیرہ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جواب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443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12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دہم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پیشگوئی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 اعتراضات کی تردید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561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13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یازدہم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متفرق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658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14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دوازدہم 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عقائد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صداقت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صلاۃ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سیرحاصل بحث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705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15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آخری گزارش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</w:t>
            </w:r>
          </w:p>
        </w:tc>
      </w:tr>
      <w:tr>
        <w:trPr>
          <w:trHeight w:val="1" w:hRule="atLeast"/>
          <w:jc w:val="left"/>
        </w:trPr>
        <w:tc>
          <w:tcPr>
            <w:tcW w:w="63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16</w:t>
            </w:r>
          </w:p>
        </w:tc>
        <w:tc>
          <w:tcPr>
            <w:tcW w:w="123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تفصیلی فہرست</w:t>
            </w:r>
          </w:p>
        </w:tc>
        <w:tc>
          <w:tcPr>
            <w:tcW w:w="62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نوٹ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۔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صفح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نمبر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818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ہے</w:t>
            </w:r>
          </w:p>
        </w:tc>
        <w:tc>
          <w:tcPr>
            <w:tcW w:w="9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809</w:t>
            </w:r>
          </w:p>
        </w:tc>
      </w:tr>
    </w:tbl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نوٹ اس کتاب کی تفصیلی فہرست انڈیکس کی صورت میں کتاب کے آخر پر ملاحظہ فرمائیں ناشر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60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60"/>
          <w:u w:val="single"/>
          <w:shd w:fill="auto" w:val="clear"/>
        </w:rPr>
        <w:t xml:space="preserve"> تفصیلی فہرست مضامین تفہیمات ربانیہ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bidiVisual w:val="true"/>
      </w:tblPr>
      <w:tblGrid>
        <w:gridCol w:w="465"/>
        <w:gridCol w:w="3585"/>
        <w:gridCol w:w="450"/>
        <w:gridCol w:w="450"/>
        <w:gridCol w:w="3495"/>
        <w:gridCol w:w="570"/>
      </w:tblGrid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امام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ہمام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ایدہ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ارشاد گرامی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مدعیان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الوہیت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ولو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تقول علینا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39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حرف آغاز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23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سالہ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صداقت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بعض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زمانہ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41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دیباچہ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طبع اول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صلوٰۃ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دعویٰ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23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سالہ مہلت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43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فصل اول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خلاصہ بیان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46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کاذب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مدعیان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سیدنا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 السلام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فصل دوم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وہی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ہوئے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گذشتہ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انبیاء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چکے ہیں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11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دعاوی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غلط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بیانیوں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جواب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ولو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تقول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 صداقت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12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اپنے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دعوے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سمجھ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سکے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49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مفسرین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دس حوالے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13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خدا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بیٹا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 السلام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55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مفتری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ہلاکت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آیات قرآنیہ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16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خدا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بیوی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دعویٰ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61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تورات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انجیل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حوالے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مفتری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ہلاکت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18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حیض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62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23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سالہ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علماۓ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اہلسنت والجماعت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20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نطفہ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65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سلسلہ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شبہ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ازالہ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21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نہایت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گندے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67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انعامی چیلنج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24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استعارہ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رنگ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استقرار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حمل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درد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زہ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67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واقعات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گذشتہ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23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سالہ معیار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24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بننے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حقیقت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70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ولو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تقول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مندرجہ شرائط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27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الوہیت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مفصل جواب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74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کاذب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مدعیان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کا انجام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نئی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زمین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نیا آسمان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80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ابو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منصور،  محمد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بن تومرت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29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خدا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دعویٰ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82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عبد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المؤمن،  طریف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صالح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بن طریف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33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انا منک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83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عبیداللہ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مہدی،  مغیرہ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سعید عجلی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35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مظہر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الحق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والعلاء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نزل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 السماء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86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سمعان، مقنع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36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استعارات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استعمال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 حکمت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91</w:t>
            </w:r>
          </w:p>
        </w:tc>
      </w:tr>
      <w:tr>
        <w:trPr>
          <w:trHeight w:val="1" w:hRule="atLeast"/>
          <w:jc w:val="left"/>
        </w:trPr>
        <w:tc>
          <w:tcPr>
            <w:tcW w:w="4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ابو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الخطاب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اسدی،  احمد کیال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38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عزیز مولوی محمد اعظم صاحب اکسیر اور عزیز ماتا المجید شاہ صاحب راشد نے محنت سے انڈکس بنایا ہے الاخیرہ ابوالعطاء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صفحہ </w:t>
      </w: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810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bidiVisual w:val="true"/>
      </w:tblPr>
      <w:tblGrid>
        <w:gridCol w:w="510"/>
        <w:gridCol w:w="3450"/>
        <w:gridCol w:w="630"/>
        <w:gridCol w:w="450"/>
        <w:gridCol w:w="3360"/>
        <w:gridCol w:w="615"/>
      </w:tblGrid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فصل سوم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نودن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بخار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ٹوٹ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130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الہامات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اعتراضات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ان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کے جوابات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ینزل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منزل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المبارک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مصداق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134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گزشتہ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مرسلین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مکذبین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اعتراض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93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حقیقت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134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اپنے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کامل یقین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94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قرآن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کریم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اعتراض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136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ابن صیاد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95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متشابہ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فائدہ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136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وفات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ناصری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الہامات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97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متشابہات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شاہ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ارشاد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138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عمر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98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تفصیل جواب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139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عمر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مخالفین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گواہیاں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101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حسین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بٹالوی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گواہی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دربارہ علامات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145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عمر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اندازہ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 کیوں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103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عمر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صلاۃ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فیصلہ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کن بیان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104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فصل چہارم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عمر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الہامی فیصلہ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104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کشوف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الہامات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شریعت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اسلامیہ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ضمنی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جوابات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105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اہل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باتیں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مخالفت شریعت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151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زلزلہ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الساعۃ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112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عقیدہ ابنیت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152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زلزلۃ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الساعۃ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حقیقت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117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دعوی کرشن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157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زلزلہ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معنی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117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کرشن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عقائد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159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نزدیک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زلزلہ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معنی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118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کرشن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اہل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حوالے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163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دشمن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ہلاکت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122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یحمدک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عرشہ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ویمشی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الیک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165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ریاست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کابل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50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ہزار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آدمیوں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الہام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122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اخترتک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لنفسی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الارض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السماء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کما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ھو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174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غیرت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خداوندی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کابل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خوفناک زلزلہ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124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یقوم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اینما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قمت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180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ثناء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قادیان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124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لامرک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وغیرہ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181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مکہ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مدینہ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127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انما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امرک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اذا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اراد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تقول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فیکون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185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ترد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انوار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الشباب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128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188</w:t>
            </w:r>
          </w:p>
        </w:tc>
      </w:tr>
      <w:tr>
        <w:trPr>
          <w:trHeight w:val="1" w:hRule="atLeast"/>
          <w:jc w:val="left"/>
        </w:trPr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خواتین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مبارکہ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والا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130</w:t>
            </w:r>
          </w:p>
        </w:tc>
        <w:tc>
          <w:tcPr>
            <w:tcW w:w="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صفحہ </w:t>
      </w: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811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bidiVisual w:val="true"/>
      </w:tblPr>
      <w:tblGrid>
        <w:gridCol w:w="480"/>
        <w:gridCol w:w="3435"/>
        <w:gridCol w:w="585"/>
        <w:gridCol w:w="480"/>
        <w:gridCol w:w="3360"/>
        <w:gridCol w:w="675"/>
      </w:tblGrid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بمنزلتی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توحیدی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تفریدی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188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آٹھواں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مقام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 مقابلہ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248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بمنزلۃ بروزی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188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نواں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پرندے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252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متفرق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192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معجزات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عیسوی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 السلام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254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کاغذات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تعالی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دستخط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201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دوسواں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دجال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تحقیقات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261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الزامی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وجہ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208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فصل ششم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متشابہات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 السلام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209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داس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استراو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کی حقیقت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فصل پنجم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سیاہ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باطن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گروہ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قدیم رویہ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267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بیانیوں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کی حقیقت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کااعجازی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متحد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نہ کلام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269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متناقض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بیانات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الزام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تناقض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شرائط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213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اعجاز المسیح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271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پہلا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محدثیت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اقرار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انکاردوسری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جگہ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انکار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محدثیت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اقرار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217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اعجازالمسیح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معترض پٹیالوی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278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دوسرا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کفرواسلام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محمدیاں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یعنی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مسلمانوں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کافر کہنا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)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223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اعجاز احمدی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291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تیسرا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مختلف بیانات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226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اعجاز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معترض پٹیالوی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295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چوتھا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عیسی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قبر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دریافت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قبر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لطیف مماثلت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227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براہین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اعجازی کلام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309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پانچواں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باوا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نانک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چولا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235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قاضی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ظفر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الدین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قصیدہ رائیہ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310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چھٹا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نزول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عیسیٰ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 السلام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239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اعجازی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قرآن مجید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312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ساتواں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اختلاف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ڈاکٹر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عبدالحکیم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تفسیر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 رائے</w:t>
            </w: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243</w:t>
            </w: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تحدید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315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املی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لھم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معترض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پٹیالوی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مغالطہ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316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مفتری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ہلاکت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آیت قرآنیہ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318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پیشگوئی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بیگم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بعض اعتراضات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321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معترض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افتراؤں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اجمالی جواب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323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قدرے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تفصیل جواب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326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صفحہ </w:t>
      </w: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812</w:t>
      </w: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bidiVisual w:val="true"/>
      </w:tblPr>
      <w:tblGrid>
        <w:gridCol w:w="480"/>
        <w:gridCol w:w="3450"/>
        <w:gridCol w:w="570"/>
        <w:gridCol w:w="600"/>
        <w:gridCol w:w="3210"/>
        <w:gridCol w:w="705"/>
      </w:tblGrid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فصل ہفتم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تورات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حقیقت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393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دس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جھوٹے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28"/>
                <w:u w:val="single"/>
                <w:shd w:fill="auto" w:val="clear"/>
              </w:rPr>
              <w:t xml:space="preserve">اور دھوکے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حتی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تنزل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کتا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فقرؤہ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تفسیر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398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قدیم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صادقوں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مخالفت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رویہ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333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فصل ہشتم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نشانوں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ساٹھ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لاکھ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گواہ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335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دس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مردود دوائی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ھذا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خلیفۃ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مہدی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بخاری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حدیث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ہے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339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انبیاء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معجزہ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استجابت دعا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403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غلام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دستگیر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قصوری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بارے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344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قادیان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جماعت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تعاون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 ہوئی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405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اسمٰعیل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علیگڑھی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بارے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346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چیز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منظوری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 مقابلہ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411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حقیقۃ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الوحی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فقروں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347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بعینہ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منظورہوتی ہے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412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حقیقۃ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الوحی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جنگ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مقدس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کشتی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نوح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فقروں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تضاد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351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قبولیت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صورتیں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416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عبدالکریم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وفات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الہامات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354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قبولیت دعا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417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بارے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ڈاکٹر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عبد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الحکیم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گواہی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357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قبولیت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معترض پٹیالوی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421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یونس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واقعہ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حقیقت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358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عبدالکریم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رضی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عنہٗ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لیے دعا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422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قوم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یونس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عذاب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لئے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چالیس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تعین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359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صاحبزادہ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مبارک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مرحوم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لیے دعا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426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یونس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نکاح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پیشگوئی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 مشابہت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368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313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صحابہ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لیے دعا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428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رسول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مقبول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وسلم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صلاۃ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عشق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372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سید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امیر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شاہ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رسالدار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لڑکے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لئے دعا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435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حدیبیہ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 اعتراض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373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مکہ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معظمہ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 نشان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437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واقعہ حدیبیہ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374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فصل نہم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پیشگویی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حدیبیہ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جوابات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375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موت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دادعت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ایمانی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ان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تعلیم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اور اخلاق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رویا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مدینہ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دیکھے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جانے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14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شواہد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377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علماء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امام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مہدی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مخالف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پیشگوئی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443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رسالہ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الخطاب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الملیح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گنگوہی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طرف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282625"/>
                <w:spacing w:val="0"/>
                <w:position w:val="0"/>
                <w:sz w:val="22"/>
                <w:u w:val="single"/>
                <w:shd w:fill="auto" w:val="clear"/>
              </w:rPr>
              <w:t xml:space="preserve">نسبت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382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20" w:after="8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4"/>
                <w:u w:val="single"/>
                <w:shd w:fill="auto" w:val="clear"/>
              </w:rPr>
              <w:t xml:space="preserve">فقرہ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4"/>
                <w:u w:val="single"/>
                <w:shd w:fill="auto" w:val="clear"/>
              </w:rPr>
              <w:t xml:space="preserve">اول۔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توحید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ذات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باری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مشرکانہ اقوال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446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بائبل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400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پیشگوئی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384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لفظ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پاک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تثلیث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446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انبیاء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شیطانی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391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رؤیت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تعالیٰ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 بحث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451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ربنا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عاج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454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ذات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تصویر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457</w:t>
            </w:r>
          </w:p>
        </w:tc>
      </w:tr>
      <w:tr>
        <w:trPr>
          <w:trHeight w:val="1" w:hRule="atLeast"/>
          <w:jc w:val="left"/>
        </w:trPr>
        <w:tc>
          <w:tcPr>
            <w:tcW w:w="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حکم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اپنے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فوٹو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متعلق</w:t>
            </w:r>
          </w:p>
        </w:tc>
        <w:tc>
          <w:tcPr>
            <w:tcW w:w="7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463</w:t>
            </w:r>
          </w:p>
        </w:tc>
      </w:tr>
    </w:tbl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صفحہ </w:t>
      </w: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813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bidiVisual w:val="true"/>
      </w:tblPr>
      <w:tblGrid>
        <w:gridCol w:w="525"/>
        <w:gridCol w:w="3345"/>
        <w:gridCol w:w="630"/>
        <w:gridCol w:w="495"/>
        <w:gridCol w:w="3450"/>
        <w:gridCol w:w="570"/>
      </w:tblGrid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فقرہ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دوم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کا دعویٰ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468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الصلح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حوالے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 خیانت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516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بارے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لاہوری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فریق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فرقہ انانیہ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471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یسوع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دادیاں نانیاں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519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جھوٹے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امت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 آنا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472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پٹیالوی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شرمناک خیانت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521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اناجیل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کہا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جھوٹے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آئیں گے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475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معترض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غلط استدلال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523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ہرنبوت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برو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اختتام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مطلب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477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فقرہ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ششم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اخلاقی حالت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مدعی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معجزہ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طلب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کرنا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امام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اعظم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فتوی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478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علماء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گالیاں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دینے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الزام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523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فکر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حصوں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ملائکہ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وجود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38761D"/>
                <w:spacing w:val="0"/>
                <w:position w:val="0"/>
                <w:sz w:val="32"/>
                <w:u w:val="single"/>
                <w:shd w:fill="auto" w:val="clear"/>
              </w:rPr>
              <w:t xml:space="preserve">انکار</w:t>
            </w:r>
          </w:p>
          <w:p>
            <w:pPr>
              <w:bidi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ابتدا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نے کی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523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ملائکہ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وجود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الخارج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منکر ہیں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481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ثناء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گواہی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525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بعض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حوالہ جات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483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گالی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اظہار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واقعہ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 فرق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526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ملائکہ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تاثیر کواکب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485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محدثین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شہادت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527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اہل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سنت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والجماعت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ملائک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تاثیر نجوم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489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علماء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حالت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حدیث نبوی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528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مکذب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پٹیالوی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افسوس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ناک دھوکا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490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سخت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الفاظ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مخاطب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کون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علماء ہیں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530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اہلحدیثوں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خصوصی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عیب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491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معترض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گالیوں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ایک نظر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530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فقرہ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چہارم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قرآن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حدیث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ایمان</w:t>
            </w:r>
          </w:p>
          <w:p>
            <w:pPr>
              <w:bidi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وسلم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عظیم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مخالفین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 بددعا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532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اقدس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بارے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 اعتقاد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494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فقرہ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ہفتم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ایفائے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عہد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حصول زر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کہا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غلطیاں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نکالنے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آیا ہوں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497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براہین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عدم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تکمیل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حصول روپیہ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533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قران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قران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کریم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اٹھ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جانے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خبر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ظہور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500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نسخ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القرآن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قائل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یہ اعتراض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535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انزلناہ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قریبا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القادیان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قرآن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 دیکھا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501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تفسیرکمالین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ایک حوالہ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535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کہا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قرآن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گندی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گالیاں ہیں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502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جبرائیل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وآلہ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وسلم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وعدہ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عدم وفا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536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فقرہ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پنجم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عیسی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ان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معجزات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کے متعلق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براہین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اقدس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بیان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536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مطعلق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دس عبارتیں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505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براہین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رقوم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واپسی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539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الزامی جوابات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507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ناصر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نواب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رضی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عنہٗ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نظمیں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 اعلان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542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الزامی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علماۓ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اہلسنت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حوالے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510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کفار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عرب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عذر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544</w:t>
            </w: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الزامی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مدرسہ دیوبند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512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فقر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ہشتم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توکل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علی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اللہ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باپ ملاقات</w:t>
            </w:r>
          </w:p>
        </w:tc>
        <w:tc>
          <w:tcPr>
            <w:tcW w:w="63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514</w:t>
            </w:r>
          </w:p>
        </w:tc>
        <w:tc>
          <w:tcPr>
            <w:tcW w:w="4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باوجود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بعض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نکاح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سلسلہ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بیرونی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تدابیر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545</w:t>
            </w:r>
          </w:p>
        </w:tc>
      </w:tr>
    </w:tbl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صفحہ </w:t>
      </w: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814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bidiVisual w:val="true"/>
      </w:tblPr>
      <w:tblGrid>
        <w:gridCol w:w="555"/>
        <w:gridCol w:w="3375"/>
        <w:gridCol w:w="570"/>
        <w:gridCol w:w="510"/>
        <w:gridCol w:w="3345"/>
        <w:gridCol w:w="660"/>
      </w:tblGrid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رشتہ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ضمن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دھمکی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بیٹوں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عاق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کرنا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547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پانچواں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ظغیان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سرکشی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عذاب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ٹال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جاتا ہے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568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فضل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بیوی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طلاق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548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عارضی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ناقص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ایمان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مثال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569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عاق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بیٹا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محروم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الارث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ہے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548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چھٹا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وعیدیں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پیشگوئی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تخلف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ممکن ہے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571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ورثہ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549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ساتواں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کسی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دوسرے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وجود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ذریعے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بھی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پوری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جاتی ہے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574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فقرہ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نہم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تصوف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آٹھواں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بعد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وفات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بھی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ظہور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سکتا ہے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574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مرید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جنید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بغدادی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بزرگ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مانتے ہیں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551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نواں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وقت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ظہور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اشخاص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سمجھنے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غلطی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امکان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574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تصویر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کھنچوا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فروخت کی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551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دسواں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منسوخ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بھی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سکتی ہے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575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کبھی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خدا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انہیں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کسی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غلطی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تنبیہ کی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551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آتھم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والی پیشگوئی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575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کھانوں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ہزاروں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روپوں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 اعتراض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552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آتھم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رجوع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الی الحق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579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فقر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ہ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دہم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بہشتی مقبرہ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مطالبہ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حلف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معاملہ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580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گزشتہ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انبیاء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خلفاء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صحابہ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توہین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ہوتی ہے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554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رجوع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 ہاویہ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582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خواہ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کچھ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عمل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دسواں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حصہ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بہشت میں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555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بیگم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والی پیشگوئی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585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متقی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شرط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چال ہے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557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پیشگوئی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الفاظ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586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تصدیق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فارم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حالات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موسیان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بہشتی مقبرہ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558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پیشگویی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شرطی ہے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590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آنحضرت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وآلہ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وسلم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دیگر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مقدسوں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مثال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جاتی ہے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559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معترض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پٹیالوی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گوئی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شرطی ہونا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591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دہم</w:t>
            </w:r>
          </w:p>
          <w:p>
            <w:pPr>
              <w:bidi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متفرق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ضمنی اعتراضات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591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20" w:after="8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پیشگوئیوں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اعتراضات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جواب</w:t>
            </w:r>
          </w:p>
          <w:p>
            <w:pPr>
              <w:bidi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نکاح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دونوں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موقوف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تھا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585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پیشگوئیوں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مفسرین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اقوال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561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واقعات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طرح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ظاہر ہوئے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596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پیشگوئیوں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اصول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563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بیگ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597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پہلا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یؤمنون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بالغیب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563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نکاح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اعتراض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600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دوسرا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وعدہ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وعید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فرق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564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سلطان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عدم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601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تیسرا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وعید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توبہ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مشروط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ہوتا ہے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565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پیشگوئی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بناء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602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چوتھا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ظہور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قبل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پورے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طور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سمجھنا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ضروری نہیں</w:t>
            </w: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566</w:t>
            </w: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مرزا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سلطان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خط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604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نکاح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فسخ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تاخیر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پڑ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گیا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606</w:t>
            </w:r>
          </w:p>
        </w:tc>
      </w:tr>
    </w:tbl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صفحہ </w:t>
      </w: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815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bidiVisual w:val="true"/>
      </w:tblPr>
      <w:tblGrid>
        <w:gridCol w:w="555"/>
        <w:gridCol w:w="3300"/>
        <w:gridCol w:w="645"/>
        <w:gridCol w:w="540"/>
        <w:gridCol w:w="3300"/>
        <w:gridCol w:w="675"/>
      </w:tblGrid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سلطان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عدم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ذکر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608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اشتہار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15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اپریل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مباہلہ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بارہ دلائے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639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گوئی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قیمتی ثمرات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608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ثنااللہ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لمبی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زندگی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648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حسین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بٹالوی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ذلت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پیشگوئی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609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غلط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استدلال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649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پہلی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ذلت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 فتوی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609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مفتی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ذاتی ہے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650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دوسری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ذلت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مطعلق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الہامات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اتعجب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لامرئ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611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خلیفۃ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الثانی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حلفیہ بیان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651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تیسری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ذلت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عدالت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اقرار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نامہ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612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ثنااللہ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ایک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عذر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652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چوتھی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ذلت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اقدس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ہونے پر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613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ثناء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نیل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مرام موت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654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پانچویں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دھوکہ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چند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مربع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زمین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لے لی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614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حالات وفات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654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حسین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پہلی ملاقات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615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سلسلہ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ترقی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ثنااللہ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ناکامی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اعتراف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655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حسین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قبر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619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32"/>
                <w:u w:val="single"/>
                <w:shd w:fill="auto" w:val="clear"/>
              </w:rPr>
              <w:t xml:space="preserve">فصل یازدہم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سہ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سالہ نشان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20" w:after="8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متفرق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سوالات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کے جوابات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اعجاز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نشان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620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شعر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 نبوت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657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یسوع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پرستی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ستون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طرح ٹوٹا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621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حقیقت معراج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660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کسر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صلیب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حقیقی معنی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622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یدفن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فی قبری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664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پورے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غلبہ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لیے وقت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622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مفرد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ہونا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لازمی ہے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666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پیشگویی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ھوالذی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ارسل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رسولہ بالھدیٰ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624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وجود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شگونی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لینے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وطیرہ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667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زندگی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تکمیل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مقدر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نہ تھی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625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مدعیان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ساتھ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چند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اہل علم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668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ڈاکٹر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عبدالحکیم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پیش ہوئی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626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انپڑھ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ہوتا ہے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669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ڈاکٹر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عبد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الحکیم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پیشگوئی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627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منکرین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کفر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مسئلہ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671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ثناء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ساتھ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آخری فیصلہ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630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غلبہ اسلام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674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طرف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دعوت مباہلہ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631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 اونٹ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677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حقیقت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المہدی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دعائیہ اشعار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632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مکہ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مدینہ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درمیان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ریل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ثناء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خیانت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679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تحدی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634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 حج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680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ثنااللہ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تعلی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افراد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جماعت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کو خطاب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636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ذریۃ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البغایا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683</w:t>
            </w:r>
          </w:p>
        </w:tc>
      </w:tr>
      <w:tr>
        <w:trPr>
          <w:trHeight w:val="1" w:hRule="atLeast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طرف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اشاعت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دعائے مباہلہ</w:t>
            </w:r>
          </w:p>
        </w:tc>
        <w:tc>
          <w:tcPr>
            <w:tcW w:w="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638</w:t>
            </w:r>
          </w:p>
        </w:tc>
        <w:tc>
          <w:tcPr>
            <w:tcW w:w="5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قرآن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مجید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اناجیل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بظاہر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سخت الفاظ</w:t>
            </w:r>
          </w:p>
        </w:tc>
        <w:tc>
          <w:tcPr>
            <w:tcW w:w="67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686</w:t>
            </w:r>
          </w:p>
        </w:tc>
      </w:tr>
    </w:tbl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صفحہ </w:t>
      </w:r>
      <w:r>
        <w:rPr>
          <w:rFonts w:ascii="Arial" w:hAnsi="Arial" w:cs="Arial" w:eastAsia="Arial"/>
          <w:b/>
          <w:color w:val="0000FF"/>
          <w:spacing w:val="0"/>
          <w:position w:val="0"/>
          <w:sz w:val="22"/>
          <w:u w:val="single"/>
          <w:shd w:fill="auto" w:val="clear"/>
        </w:rPr>
        <w:t xml:space="preserve">816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bidiVisual w:val="true"/>
      </w:tblPr>
      <w:tblGrid>
        <w:gridCol w:w="600"/>
        <w:gridCol w:w="3300"/>
        <w:gridCol w:w="600"/>
        <w:gridCol w:w="525"/>
        <w:gridCol w:w="3390"/>
        <w:gridCol w:w="600"/>
      </w:tblGrid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بعد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ذات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فرقہ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مولویاں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687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وفات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وصیت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737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ناصری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عجیب مماثلت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687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پادریوں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شکست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فاش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اعتراف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739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خنازیر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الفلا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جواب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690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مبحث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دوم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ختم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ایک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ضروری وضاحت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740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ہذا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خلیفۃ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المہدی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جواب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691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خاتم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النبین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 نظریے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742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کوئی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غیر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حکومت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ماتحت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نہیں ہوتا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693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منکرین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فیضان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صلی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وسلم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 گروہ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742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خضر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موسی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زندگی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694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اقبال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نظریہ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معقولیت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دوسری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زبان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میں الہام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695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بانی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سلسلہ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تیس حوالے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747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رفقاء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لئے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لفظ صحابہ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695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خاتم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النبین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شان نزول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753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حکومت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برطانیہ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جماعت احمدیہ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696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آیات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قرآنیہ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روسے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خاتم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النبین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تفسیر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760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انگریزی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حکومت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سید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بریلوی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 مشن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697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شیعہ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کتب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تفسیر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عقائد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حقیقت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770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1857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غدر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مسلم علماء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698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شیعوں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لغوی حوالے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772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بعثت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دعوت اسلام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699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شیعہ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لیے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فیصلہ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کن حوالے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774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انگریز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حکومت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علماء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زعماء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 فتوے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700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احادیث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روشنی میں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774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طرف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سے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گورنمنٹ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شکریہ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واضح موقف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702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حدیث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عاش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علمی بحث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775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فصل</w:t>
            </w: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980000"/>
                <w:spacing w:val="0"/>
                <w:position w:val="0"/>
                <w:sz w:val="32"/>
                <w:u w:val="single"/>
                <w:shd w:fill="auto" w:val="clear"/>
              </w:rPr>
              <w:t xml:space="preserve">دوازدہم</w:t>
            </w:r>
          </w:p>
          <w:p>
            <w:pPr>
              <w:bidi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خاتم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النبیین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معنی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امام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ملا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 قاری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780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20" w:after="8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احمدیت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اس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134F5C"/>
                <w:spacing w:val="0"/>
                <w:position w:val="0"/>
                <w:sz w:val="28"/>
                <w:u w:val="single"/>
                <w:shd w:fill="auto" w:val="clear"/>
              </w:rPr>
              <w:t xml:space="preserve">کے عقائد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خاتم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النبیین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معنوں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لاجواب چیلنج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780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احمدی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عقائد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 حقیقت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705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خاتم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مرکب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اضافی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50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مثال ہیں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782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0000"/>
                <w:spacing w:val="0"/>
                <w:position w:val="0"/>
                <w:sz w:val="32"/>
                <w:u w:val="single"/>
                <w:shd w:fill="auto" w:val="clear"/>
              </w:rPr>
              <w:t xml:space="preserve">مبحث</w:t>
            </w:r>
            <w:r>
              <w:rPr>
                <w:rFonts w:ascii="Arial" w:hAnsi="Arial" w:cs="Arial" w:eastAsia="Arial"/>
                <w:b/>
                <w:color w:val="FF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0000"/>
                <w:spacing w:val="0"/>
                <w:position w:val="0"/>
                <w:sz w:val="32"/>
                <w:u w:val="single"/>
                <w:shd w:fill="auto" w:val="clear"/>
              </w:rPr>
              <w:t xml:space="preserve">اول</w:t>
            </w:r>
            <w:r>
              <w:rPr>
                <w:rFonts w:ascii="Arial" w:hAnsi="Arial" w:cs="Arial" w:eastAsia="Arial"/>
                <w:b/>
                <w:color w:val="FF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FF0000"/>
                <w:spacing w:val="0"/>
                <w:position w:val="0"/>
                <w:sz w:val="32"/>
                <w:u w:val="single"/>
                <w:shd w:fill="auto" w:val="clear"/>
              </w:rPr>
              <w:t xml:space="preserve">وفات مسیح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707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ختم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پرویز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صاحب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شبہات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ازالہ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788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وفات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قرآن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مجید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ناطق فیصلہ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712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bidi w:val="true"/>
              <w:spacing w:before="360" w:after="12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مبحث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سوم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صداقت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صلاۃ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و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سلام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لیے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12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قرآنی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CC0000"/>
                <w:spacing w:val="0"/>
                <w:position w:val="0"/>
                <w:sz w:val="32"/>
                <w:u w:val="single"/>
                <w:shd w:fill="auto" w:val="clear"/>
              </w:rPr>
              <w:t xml:space="preserve">معیار</w:t>
            </w:r>
          </w:p>
          <w:p>
            <w:pPr>
              <w:bidi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793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تین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حیثیتیں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 وفات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712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صداقت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حضرت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موعود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روئے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احادیث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نبویہ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798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نام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لے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ذکر وفات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715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آخری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گزارش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800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مفتی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الازہر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شیخ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شلتوت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عربی فتویٰ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717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تفہیمات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ربانیہ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متعلق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علماء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بزرگوں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قیمتی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آرا</w:t>
            </w:r>
          </w:p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801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مفتی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الازہر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شیخ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محمد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شلتوت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فتویٰ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کا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اردو ترجمہ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724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وفات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علیہ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السلام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اور احادیث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732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صحابہ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کرام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کے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دو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عظیم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الشان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اجماع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وفات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مسیح پر</w:t>
            </w: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733</w:t>
            </w: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ضیاء الاسلام پریس ربوہ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پیشکش خاکسار سلیم میر ۔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MindRoasterMir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اور ٹیم مکتبہ احمدیہ مسلمہ پراجیکٹ 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17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۔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03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۔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2018</w:t>
      </w: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bidi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